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0EB" w:rsidRPr="00BB0C06" w:rsidRDefault="007D4749" w:rsidP="00BB0C06">
      <w:pPr>
        <w:spacing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В Верховный Суд Российской Федерации</w:t>
      </w:r>
    </w:p>
    <w:p w:rsidR="00994A09" w:rsidRPr="00BB0C06" w:rsidRDefault="00994A09" w:rsidP="00BB0C06">
      <w:pPr>
        <w:spacing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 xml:space="preserve">Заявитель: </w:t>
      </w:r>
      <w:proofErr w:type="spellStart"/>
      <w:r w:rsidRPr="00BB0C06">
        <w:rPr>
          <w:rFonts w:ascii="Times New Roman" w:hAnsi="Times New Roman" w:cs="Times New Roman"/>
          <w:sz w:val="28"/>
          <w:szCs w:val="28"/>
        </w:rPr>
        <w:t>Досаев</w:t>
      </w:r>
      <w:proofErr w:type="spellEnd"/>
      <w:r w:rsidRPr="00BB0C06">
        <w:rPr>
          <w:rFonts w:ascii="Times New Roman" w:hAnsi="Times New Roman" w:cs="Times New Roman"/>
          <w:sz w:val="28"/>
          <w:szCs w:val="28"/>
        </w:rPr>
        <w:t xml:space="preserve"> Павел Сергеевич</w:t>
      </w:r>
    </w:p>
    <w:p w:rsidR="00994A09" w:rsidRPr="00BB0C06" w:rsidRDefault="00994A09" w:rsidP="00BB0C06">
      <w:pPr>
        <w:spacing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Адрес: г</w:t>
      </w:r>
      <w:proofErr w:type="gramStart"/>
      <w:r w:rsidRPr="00BB0C06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BB0C06">
        <w:rPr>
          <w:rFonts w:ascii="Times New Roman" w:hAnsi="Times New Roman" w:cs="Times New Roman"/>
          <w:sz w:val="28"/>
          <w:szCs w:val="28"/>
        </w:rPr>
        <w:t>абаровск, ул. Вяземская, 18-4</w:t>
      </w:r>
    </w:p>
    <w:p w:rsidR="00994A09" w:rsidRPr="00BB0C06" w:rsidRDefault="00994A09" w:rsidP="00BB0C06">
      <w:pPr>
        <w:spacing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Заинтересованное лицо: Министр Внутренних Дел РФ</w:t>
      </w:r>
    </w:p>
    <w:p w:rsidR="00994A09" w:rsidRPr="00BB0C06" w:rsidRDefault="00994A09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Адрес: 119049, Москва, Житная ул., д. 16</w:t>
      </w:r>
    </w:p>
    <w:p w:rsidR="00994A09" w:rsidRPr="00BB0C06" w:rsidRDefault="00994A09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994A09" w:rsidRPr="00BB0C06" w:rsidRDefault="00994A09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994A09" w:rsidRPr="00BB0C06" w:rsidRDefault="00994A09" w:rsidP="00BB0C06">
      <w:pPr>
        <w:autoSpaceDE w:val="0"/>
        <w:autoSpaceDN w:val="0"/>
        <w:adjustRightInd w:val="0"/>
        <w:spacing w:after="0" w:line="312" w:lineRule="auto"/>
        <w:ind w:firstLine="1134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Заявление</w:t>
      </w:r>
    </w:p>
    <w:p w:rsidR="00994A09" w:rsidRPr="00BB0C06" w:rsidRDefault="00994A09" w:rsidP="00BB0C06">
      <w:pPr>
        <w:autoSpaceDE w:val="0"/>
        <w:autoSpaceDN w:val="0"/>
        <w:adjustRightInd w:val="0"/>
        <w:spacing w:after="0" w:line="312" w:lineRule="auto"/>
        <w:ind w:firstLine="1134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о признании частично </w:t>
      </w:r>
      <w:proofErr w:type="gramStart"/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недействующим</w:t>
      </w:r>
      <w:proofErr w:type="gramEnd"/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нормативного правового акта</w:t>
      </w:r>
    </w:p>
    <w:p w:rsidR="00994A09" w:rsidRPr="00BB0C06" w:rsidRDefault="00994A09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994A09" w:rsidRPr="00BB0C06" w:rsidRDefault="00994A09" w:rsidP="00BB0C06">
      <w:pPr>
        <w:pStyle w:val="a3"/>
        <w:spacing w:line="312" w:lineRule="auto"/>
        <w:jc w:val="center"/>
        <w:rPr>
          <w:color w:val="262626" w:themeColor="text1" w:themeTint="D9"/>
        </w:rPr>
      </w:pPr>
      <w:proofErr w:type="gramStart"/>
      <w:r w:rsidRPr="00BB0C06">
        <w:rPr>
          <w:color w:val="262626" w:themeColor="text1" w:themeTint="D9"/>
        </w:rPr>
        <w:t>(пункта 2.25 Приложения №2 к Административному регламенту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утв. приказом Министерства внутренних дел Российской Федерации от 7 августа 2013 года «Об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ним» (</w:t>
      </w:r>
      <w:r w:rsidRPr="00BB0C06">
        <w:rPr>
          <w:bCs/>
          <w:color w:val="262626" w:themeColor="text1" w:themeTint="D9"/>
        </w:rPr>
        <w:t>Зарегистрирован в Минюсте</w:t>
      </w:r>
      <w:proofErr w:type="gramEnd"/>
      <w:r w:rsidRPr="00BB0C06">
        <w:rPr>
          <w:bCs/>
          <w:color w:val="262626" w:themeColor="text1" w:themeTint="D9"/>
        </w:rPr>
        <w:t xml:space="preserve"> </w:t>
      </w:r>
      <w:proofErr w:type="gramStart"/>
      <w:r w:rsidRPr="00BB0C06">
        <w:rPr>
          <w:bCs/>
          <w:color w:val="262626" w:themeColor="text1" w:themeTint="D9"/>
        </w:rPr>
        <w:t>РФ 27 сентября 2013 г. регистрационный N 30048</w:t>
      </w:r>
      <w:r w:rsidRPr="00BB0C06">
        <w:rPr>
          <w:color w:val="262626" w:themeColor="text1" w:themeTint="D9"/>
        </w:rPr>
        <w:t>)</w:t>
      </w:r>
      <w:proofErr w:type="gramEnd"/>
    </w:p>
    <w:p w:rsidR="00994A09" w:rsidRPr="00BB0C06" w:rsidRDefault="00994A09" w:rsidP="00BB0C06">
      <w:pPr>
        <w:pStyle w:val="a3"/>
        <w:spacing w:line="312" w:lineRule="auto"/>
        <w:ind w:firstLine="1134"/>
        <w:contextualSpacing/>
        <w:jc w:val="both"/>
        <w:rPr>
          <w:color w:val="262626" w:themeColor="text1" w:themeTint="D9"/>
          <w:sz w:val="28"/>
          <w:szCs w:val="28"/>
        </w:rPr>
      </w:pPr>
      <w:r w:rsidRPr="00BB0C06">
        <w:rPr>
          <w:color w:val="262626" w:themeColor="text1" w:themeTint="D9"/>
          <w:sz w:val="28"/>
          <w:szCs w:val="28"/>
        </w:rPr>
        <w:t xml:space="preserve">Пунктом 2.25 Приложения №2 к </w:t>
      </w:r>
      <w:r w:rsidR="00215138" w:rsidRPr="00BB0C06">
        <w:rPr>
          <w:color w:val="262626" w:themeColor="text1" w:themeTint="D9"/>
          <w:sz w:val="28"/>
          <w:szCs w:val="28"/>
        </w:rPr>
        <w:t xml:space="preserve">Административному </w:t>
      </w:r>
      <w:r w:rsidRPr="00BB0C06">
        <w:rPr>
          <w:color w:val="262626" w:themeColor="text1" w:themeTint="D9"/>
          <w:sz w:val="28"/>
          <w:szCs w:val="28"/>
        </w:rPr>
        <w:t>регламенту внесены изменения в п. 50 существовавшего ранее Административного регламента, утвержденному приказом МВД от 2008 года №1001.</w:t>
      </w:r>
    </w:p>
    <w:p w:rsidR="00994A09" w:rsidRPr="00BB0C06" w:rsidRDefault="00994A09" w:rsidP="00BB0C06">
      <w:pPr>
        <w:autoSpaceDE w:val="0"/>
        <w:autoSpaceDN w:val="0"/>
        <w:adjustRightInd w:val="0"/>
        <w:spacing w:after="0" w:line="312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Согласно п. 50 (</w:t>
      </w:r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  <w:u w:val="single"/>
        </w:rPr>
        <w:t>до внесения изменений</w:t>
      </w:r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) </w:t>
      </w:r>
      <w:r w:rsidRPr="00BB0C06">
        <w:rPr>
          <w:rFonts w:ascii="Times New Roman" w:hAnsi="Times New Roman" w:cs="Times New Roman"/>
          <w:sz w:val="28"/>
          <w:szCs w:val="28"/>
        </w:rPr>
        <w:t>документы (свидетельства) на высвободившиеся номерные агрегаты зарегистрированных в Госавтоинспекции транспортных средств выдаются по заявлению собственников или владельцев транспортных сре</w:t>
      </w:r>
      <w:proofErr w:type="gramStart"/>
      <w:r w:rsidRPr="00BB0C06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BB0C06">
        <w:rPr>
          <w:rFonts w:ascii="Times New Roman" w:hAnsi="Times New Roman" w:cs="Times New Roman"/>
          <w:sz w:val="28"/>
          <w:szCs w:val="28"/>
        </w:rPr>
        <w:t>и изменении регистрационных данных, связанных с заменой соответствующих номерных агрегатов, а также при снятии с регистрационного учета транспортных средств в связи с их утилизацией (списанием).</w:t>
      </w:r>
    </w:p>
    <w:p w:rsidR="00994A09" w:rsidRPr="00BB0C06" w:rsidRDefault="00994A09" w:rsidP="00BB0C06">
      <w:pPr>
        <w:pStyle w:val="a3"/>
        <w:spacing w:line="312" w:lineRule="auto"/>
        <w:ind w:firstLine="1134"/>
        <w:contextualSpacing/>
        <w:jc w:val="both"/>
        <w:rPr>
          <w:color w:val="262626" w:themeColor="text1" w:themeTint="D9"/>
          <w:sz w:val="28"/>
          <w:szCs w:val="28"/>
        </w:rPr>
      </w:pPr>
      <w:proofErr w:type="gramStart"/>
      <w:r w:rsidRPr="00BB0C06">
        <w:rPr>
          <w:color w:val="262626" w:themeColor="text1" w:themeTint="D9"/>
          <w:sz w:val="28"/>
          <w:szCs w:val="28"/>
        </w:rPr>
        <w:lastRenderedPageBreak/>
        <w:t>Я обратился в ГИБДД по Хабаровскому краю с просьбой выдать мне свидетельство на высвободившийся номерной агрегат в связи с заменой номерного агрегата на другой.</w:t>
      </w:r>
      <w:proofErr w:type="gramEnd"/>
    </w:p>
    <w:p w:rsidR="00BB0C06" w:rsidRDefault="00994A09" w:rsidP="00BB0C06">
      <w:pPr>
        <w:pStyle w:val="a3"/>
        <w:spacing w:line="312" w:lineRule="auto"/>
        <w:ind w:firstLine="1134"/>
        <w:contextualSpacing/>
        <w:jc w:val="both"/>
        <w:rPr>
          <w:color w:val="262626" w:themeColor="text1" w:themeTint="D9"/>
          <w:sz w:val="28"/>
          <w:szCs w:val="28"/>
        </w:rPr>
      </w:pPr>
      <w:r w:rsidRPr="00BB0C06">
        <w:rPr>
          <w:color w:val="262626" w:themeColor="text1" w:themeTint="D9"/>
          <w:sz w:val="28"/>
          <w:szCs w:val="28"/>
        </w:rPr>
        <w:t xml:space="preserve">В выдаче такого свидетельства мне было отказано по причине исключения возможности выдачи органами ГИБДД </w:t>
      </w:r>
      <w:r w:rsidR="000B4C6E" w:rsidRPr="00BB0C06">
        <w:rPr>
          <w:color w:val="262626" w:themeColor="text1" w:themeTint="D9"/>
          <w:sz w:val="28"/>
          <w:szCs w:val="28"/>
        </w:rPr>
        <w:t xml:space="preserve">этих </w:t>
      </w:r>
      <w:r w:rsidRPr="00BB0C06">
        <w:rPr>
          <w:color w:val="262626" w:themeColor="text1" w:themeTint="D9"/>
          <w:sz w:val="28"/>
          <w:szCs w:val="28"/>
        </w:rPr>
        <w:t>свидетельств</w:t>
      </w:r>
      <w:r w:rsidR="000B4C6E" w:rsidRPr="00BB0C06">
        <w:rPr>
          <w:color w:val="262626" w:themeColor="text1" w:themeTint="D9"/>
          <w:sz w:val="28"/>
          <w:szCs w:val="28"/>
        </w:rPr>
        <w:t>.</w:t>
      </w:r>
    </w:p>
    <w:p w:rsidR="00BB0C06" w:rsidRDefault="00994A09" w:rsidP="00BB0C06">
      <w:pPr>
        <w:pStyle w:val="a3"/>
        <w:spacing w:line="312" w:lineRule="auto"/>
        <w:ind w:firstLine="1134"/>
        <w:contextualSpacing/>
        <w:jc w:val="both"/>
        <w:rPr>
          <w:sz w:val="28"/>
          <w:szCs w:val="28"/>
        </w:rPr>
      </w:pPr>
      <w:r w:rsidRPr="00BB0C06">
        <w:rPr>
          <w:color w:val="262626" w:themeColor="text1" w:themeTint="D9"/>
          <w:sz w:val="28"/>
          <w:szCs w:val="28"/>
        </w:rPr>
        <w:t xml:space="preserve">Вместе с тем, п. 15.4.2 Административного регламента, утв. приказом МВД от 2013 года №605 </w:t>
      </w:r>
      <w:r w:rsidRPr="00BB0C06">
        <w:rPr>
          <w:sz w:val="28"/>
          <w:szCs w:val="28"/>
        </w:rPr>
        <w:t>документы на номерные агрегаты</w:t>
      </w:r>
      <w:r w:rsidR="00B42F47" w:rsidRPr="00BB0C06">
        <w:rPr>
          <w:sz w:val="28"/>
          <w:szCs w:val="28"/>
        </w:rPr>
        <w:t xml:space="preserve"> являются:</w:t>
      </w:r>
    </w:p>
    <w:p w:rsidR="00BB0C06" w:rsidRDefault="00994A09" w:rsidP="00BB0C06">
      <w:pPr>
        <w:pStyle w:val="a3"/>
        <w:spacing w:line="312" w:lineRule="auto"/>
        <w:ind w:firstLine="1134"/>
        <w:contextualSpacing/>
        <w:jc w:val="both"/>
        <w:rPr>
          <w:sz w:val="28"/>
          <w:szCs w:val="28"/>
        </w:rPr>
      </w:pPr>
      <w:r w:rsidRPr="00BB0C06">
        <w:rPr>
          <w:sz w:val="28"/>
          <w:szCs w:val="28"/>
        </w:rPr>
        <w:t>документы с отметками таможенных органов о выпуске номерных агрегатов в обращение на таможенной территории Таможенного союза;</w:t>
      </w:r>
    </w:p>
    <w:p w:rsidR="00B42F47" w:rsidRPr="00BB0C06" w:rsidRDefault="00994A09" w:rsidP="00BB0C06">
      <w:pPr>
        <w:pStyle w:val="a3"/>
        <w:spacing w:line="312" w:lineRule="auto"/>
        <w:ind w:firstLine="1134"/>
        <w:contextualSpacing/>
        <w:jc w:val="both"/>
        <w:rPr>
          <w:sz w:val="28"/>
          <w:szCs w:val="28"/>
        </w:rPr>
      </w:pPr>
      <w:r w:rsidRPr="00BB0C06">
        <w:rPr>
          <w:sz w:val="28"/>
          <w:szCs w:val="28"/>
          <w:u w:val="single"/>
        </w:rPr>
        <w:t>документы (свидетельства) на высвободившиеся номерные агрегаты, выданные регистрационными подразделениями</w:t>
      </w:r>
      <w:r w:rsidRPr="00BB0C06">
        <w:rPr>
          <w:sz w:val="28"/>
          <w:szCs w:val="28"/>
        </w:rPr>
        <w:t>.</w:t>
      </w:r>
    </w:p>
    <w:p w:rsidR="00B42F47" w:rsidRPr="00BB0C06" w:rsidRDefault="00B42F47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Следовательно, регистрационные подразделения должны выдавать свидетельства на высвободившийся номерной агрегат.</w:t>
      </w:r>
    </w:p>
    <w:p w:rsidR="00B42F47" w:rsidRPr="00BB0C06" w:rsidRDefault="00B42F47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В то же время, оспариваемый пункт Административного регламента исключил выдачу свидетельства на номерной агрегат.</w:t>
      </w:r>
    </w:p>
    <w:p w:rsidR="00B42F47" w:rsidRPr="00BB0C06" w:rsidRDefault="00B42F47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Кроме этого, Административный регламент содержит требования и к документам на право собственности на номерные агрегаты, открытый перечень которых приведен п. 15.5</w:t>
      </w:r>
    </w:p>
    <w:p w:rsidR="00B42F47" w:rsidRPr="00BB0C06" w:rsidRDefault="00B42F47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B0C06">
        <w:rPr>
          <w:rFonts w:ascii="Times New Roman" w:hAnsi="Times New Roman" w:cs="Times New Roman"/>
          <w:sz w:val="28"/>
          <w:szCs w:val="28"/>
        </w:rPr>
        <w:t xml:space="preserve">Таким образом, из буквального толкования взаимосвязанных положений пунктов 15.4.2 и 15.5 следует, что для регистрационных действий необходимо предъявить </w:t>
      </w:r>
      <w:r w:rsidRPr="00BB0C06">
        <w:rPr>
          <w:rFonts w:ascii="Times New Roman" w:hAnsi="Times New Roman" w:cs="Times New Roman"/>
          <w:sz w:val="28"/>
          <w:szCs w:val="28"/>
          <w:u w:val="single"/>
        </w:rPr>
        <w:t>и документы на номерной агрегат, и документ, подтверждающий право собственности на номерной агрегат.</w:t>
      </w:r>
    </w:p>
    <w:p w:rsidR="00215138" w:rsidRPr="00BB0C06" w:rsidRDefault="00215138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15138" w:rsidRPr="00BB0C06" w:rsidRDefault="00215138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 xml:space="preserve">Считаю, что оспариваемое нормативное положение не </w:t>
      </w:r>
      <w:proofErr w:type="spellStart"/>
      <w:r w:rsidRPr="00BB0C06">
        <w:rPr>
          <w:rFonts w:ascii="Times New Roman" w:hAnsi="Times New Roman" w:cs="Times New Roman"/>
          <w:sz w:val="28"/>
          <w:szCs w:val="28"/>
        </w:rPr>
        <w:t>соответсвует</w:t>
      </w:r>
      <w:proofErr w:type="spellEnd"/>
      <w:r w:rsidRPr="00BB0C06">
        <w:rPr>
          <w:rFonts w:ascii="Times New Roman" w:hAnsi="Times New Roman" w:cs="Times New Roman"/>
          <w:sz w:val="28"/>
          <w:szCs w:val="28"/>
        </w:rPr>
        <w:t xml:space="preserve"> нормативным правовым акт</w:t>
      </w:r>
      <w:r w:rsidR="00BB0C06">
        <w:rPr>
          <w:rFonts w:ascii="Times New Roman" w:hAnsi="Times New Roman" w:cs="Times New Roman"/>
          <w:sz w:val="28"/>
          <w:szCs w:val="28"/>
        </w:rPr>
        <w:t>а</w:t>
      </w:r>
      <w:r w:rsidRPr="00BB0C06">
        <w:rPr>
          <w:rFonts w:ascii="Times New Roman" w:hAnsi="Times New Roman" w:cs="Times New Roman"/>
          <w:sz w:val="28"/>
          <w:szCs w:val="28"/>
        </w:rPr>
        <w:t>м высшей юридической силы.</w:t>
      </w:r>
    </w:p>
    <w:p w:rsidR="00B42F47" w:rsidRPr="00BB0C06" w:rsidRDefault="00B42F47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0B4C6E" w:rsidRPr="00BB0C06" w:rsidRDefault="000B4C6E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В соответствии с частью 2 статьи 218 Гражданского кодекса РФ право собственности на имущество, которое имеет собственника, может быть приобретено другим лицом на основании договора купли-продажи, мены, дарения или иной сделки об отчуждении этого имущества.</w:t>
      </w:r>
    </w:p>
    <w:p w:rsidR="000B4C6E" w:rsidRPr="00BB0C06" w:rsidRDefault="000B4C6E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Право собственности у приобретателя вещи по договору возникает с момента ее передачи, если иное не предусмотрено законом или договором (часть 1 статьи 224 ГК РФ).</w:t>
      </w:r>
    </w:p>
    <w:p w:rsidR="000B4C6E" w:rsidRPr="00BB0C06" w:rsidRDefault="000B4C6E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lastRenderedPageBreak/>
        <w:t>В то же время к имущественным отношениям, основанным на административном или ином властном подчинении одной стороны другой, в том числе к налоговым и другим финансовым и административным отношениям, как указано в части 3 ст. 2 ГК РФ, гражданское законодательство не применяется, если иное не предусмотрено законодательством.</w:t>
      </w:r>
    </w:p>
    <w:p w:rsidR="000B4C6E" w:rsidRPr="00BB0C06" w:rsidRDefault="000B4C6E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Следовательно, гражданское законодательство применимо к административным правоотношениям, возникающим при регистрации транспортных средств и номерных агрегатов</w:t>
      </w:r>
      <w:r w:rsidR="00641622" w:rsidRPr="00BB0C06">
        <w:rPr>
          <w:rFonts w:ascii="Times New Roman" w:hAnsi="Times New Roman" w:cs="Times New Roman"/>
          <w:sz w:val="28"/>
          <w:szCs w:val="28"/>
        </w:rPr>
        <w:t xml:space="preserve"> между гражданами и регистрирующим органом в совокупности с нормами законодательства об Административных регламентах в целом, а в конкретных отношениях – в совокупности с нормами Административного регламента МВД, утв. приказом №605.</w:t>
      </w:r>
    </w:p>
    <w:p w:rsidR="00641622" w:rsidRPr="00BB0C06" w:rsidRDefault="00641622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Таким образом</w:t>
      </w:r>
      <w:r w:rsidR="00215138" w:rsidRPr="00BB0C06">
        <w:rPr>
          <w:rFonts w:ascii="Times New Roman" w:hAnsi="Times New Roman" w:cs="Times New Roman"/>
          <w:sz w:val="28"/>
          <w:szCs w:val="28"/>
        </w:rPr>
        <w:t>,</w:t>
      </w:r>
      <w:r w:rsidRPr="00BB0C06">
        <w:rPr>
          <w:rFonts w:ascii="Times New Roman" w:hAnsi="Times New Roman" w:cs="Times New Roman"/>
          <w:sz w:val="28"/>
          <w:szCs w:val="28"/>
        </w:rPr>
        <w:t xml:space="preserve"> для совершения регистрационных действий с номерными агрегатами необходимы как документы на номерной агрегат, так и документы, подтверждающие право собственности на него.</w:t>
      </w:r>
    </w:p>
    <w:p w:rsidR="00641622" w:rsidRPr="00BB0C06" w:rsidRDefault="00641622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0C06">
        <w:rPr>
          <w:rFonts w:ascii="Times New Roman" w:hAnsi="Times New Roman" w:cs="Times New Roman"/>
          <w:sz w:val="28"/>
          <w:szCs w:val="28"/>
        </w:rPr>
        <w:t>В соответствии с подпунктами «</w:t>
      </w:r>
      <w:r w:rsidR="00923F1C" w:rsidRPr="00BB0C06">
        <w:rPr>
          <w:rFonts w:ascii="Times New Roman" w:hAnsi="Times New Roman" w:cs="Times New Roman"/>
          <w:sz w:val="28"/>
          <w:szCs w:val="28"/>
        </w:rPr>
        <w:t xml:space="preserve">Е» и «Л» пункта 14 Правил разработки и утверждения административных регламентов предоставления государственных услуг, утв. Постановлением Правительства РФ от 16 мая 2011 года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 стандарт </w:t>
      </w:r>
      <w:r w:rsidRPr="00BB0C06">
        <w:rPr>
          <w:rFonts w:ascii="Times New Roman" w:hAnsi="Times New Roman" w:cs="Times New Roman"/>
          <w:sz w:val="28"/>
          <w:szCs w:val="28"/>
        </w:rPr>
        <w:t>предоставления государственной услуги должен содержать следующие подразделы:</w:t>
      </w:r>
      <w:proofErr w:type="gramEnd"/>
    </w:p>
    <w:p w:rsidR="00923F1C" w:rsidRPr="00BB0C06" w:rsidRDefault="00923F1C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0C06">
        <w:rPr>
          <w:rFonts w:ascii="Times New Roman" w:hAnsi="Times New Roman" w:cs="Times New Roman"/>
          <w:sz w:val="28"/>
          <w:szCs w:val="28"/>
          <w:u w:val="single"/>
        </w:rPr>
        <w:t>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</w:t>
      </w:r>
      <w:r w:rsidRPr="00BB0C06">
        <w:rPr>
          <w:rFonts w:ascii="Times New Roman" w:hAnsi="Times New Roman" w:cs="Times New Roman"/>
          <w:sz w:val="28"/>
          <w:szCs w:val="28"/>
        </w:rPr>
        <w:t xml:space="preserve"> способы их получения заявителем, в том числе в электронной форме, порядок их представления (бланки, формы обращений, заявления и иных документов, подаваемых заявителем в связи с предоставлением государственной услуги, приводятся в качестве приложений</w:t>
      </w:r>
      <w:proofErr w:type="gramEnd"/>
      <w:r w:rsidRPr="00BB0C06">
        <w:rPr>
          <w:rFonts w:ascii="Times New Roman" w:hAnsi="Times New Roman" w:cs="Times New Roman"/>
          <w:sz w:val="28"/>
          <w:szCs w:val="28"/>
        </w:rPr>
        <w:t xml:space="preserve">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</w:t>
      </w:r>
      <w:r w:rsidRPr="00BB0C06">
        <w:rPr>
          <w:rFonts w:ascii="Times New Roman" w:hAnsi="Times New Roman" w:cs="Times New Roman"/>
          <w:sz w:val="28"/>
          <w:szCs w:val="28"/>
        </w:rPr>
        <w:lastRenderedPageBreak/>
        <w:t xml:space="preserve">законодательством Российской Федерации предусмотрена свободная форма подачи этих документов), а также порядок, </w:t>
      </w:r>
      <w:r w:rsidRPr="00BB0C06">
        <w:rPr>
          <w:rFonts w:ascii="Times New Roman" w:hAnsi="Times New Roman" w:cs="Times New Roman"/>
          <w:sz w:val="28"/>
          <w:szCs w:val="28"/>
          <w:u w:val="single"/>
        </w:rPr>
        <w:t>размер и основания взимания государственной пошлины</w:t>
      </w:r>
      <w:r w:rsidRPr="00BB0C06">
        <w:rPr>
          <w:rFonts w:ascii="Times New Roman" w:hAnsi="Times New Roman" w:cs="Times New Roman"/>
          <w:sz w:val="28"/>
          <w:szCs w:val="28"/>
        </w:rPr>
        <w:t xml:space="preserve"> или иной платы, взимаемой за предоставление государственной услуги.</w:t>
      </w:r>
    </w:p>
    <w:p w:rsidR="00923F1C" w:rsidRPr="00BB0C06" w:rsidRDefault="00923F1C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 xml:space="preserve">Размер оплаты государственной пошлины за выдачу свидетельства на высвободившийся номерной агрегат, в соответствии с подпунктом 40 ч. 1 ст. 333.33 Налогового кодекса РФ составляет 350 рублей. Данная пошлина была мною оплачена. </w:t>
      </w:r>
    </w:p>
    <w:p w:rsidR="00923F1C" w:rsidRPr="00BB0C06" w:rsidRDefault="00923F1C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923F1C" w:rsidRPr="00BB0C06" w:rsidRDefault="00215138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0C06">
        <w:rPr>
          <w:rFonts w:ascii="Times New Roman" w:hAnsi="Times New Roman" w:cs="Times New Roman"/>
          <w:sz w:val="28"/>
          <w:szCs w:val="28"/>
        </w:rPr>
        <w:t>Таким образом, п. 2.25 Приложения №2 Административного регламента МВД, утв. приказом МВД №605  не соответствует нормативным правовым актам, имеющим высшую юридическую силу, а именно: подпунктам «е» и «л» Правил разработки и утверждения административных регламентов предоставления государственных услуг, утв. Постановлением Правительства РФ от 16 мая 2011 года №373 «О разработке и утверждении административных регламентов исполнения государственных функций и административных регламентов предоставления</w:t>
      </w:r>
      <w:proofErr w:type="gramEnd"/>
      <w:r w:rsidRPr="00BB0C06">
        <w:rPr>
          <w:rFonts w:ascii="Times New Roman" w:hAnsi="Times New Roman" w:cs="Times New Roman"/>
          <w:sz w:val="28"/>
          <w:szCs w:val="28"/>
        </w:rPr>
        <w:t xml:space="preserve"> государственных услуг», части 2 ст. 218 и части 1 ст. 224 Гражданского кодекса РФ, подпункту 40 части 1 ст. 33.33 Налогового кодекса РФ.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На основании изложенного – ПРОШУ: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0C06">
        <w:rPr>
          <w:rFonts w:ascii="Times New Roman" w:hAnsi="Times New Roman" w:cs="Times New Roman"/>
          <w:sz w:val="28"/>
          <w:szCs w:val="28"/>
        </w:rPr>
        <w:t xml:space="preserve">Признать п. 2.25 Приложения №2 к </w:t>
      </w:r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Административному регламенту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утв. приказом Министерства внутренних дел Российской Федерации от 7 августа 2013 года «Об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ним» не соответствующим</w:t>
      </w:r>
      <w:proofErr w:type="gramEnd"/>
      <w:r w:rsidRPr="00BB0C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gramStart"/>
      <w:r w:rsidRPr="00BB0C06">
        <w:rPr>
          <w:rFonts w:ascii="Times New Roman" w:hAnsi="Times New Roman" w:cs="Times New Roman"/>
          <w:sz w:val="28"/>
          <w:szCs w:val="28"/>
        </w:rPr>
        <w:t xml:space="preserve">подпунктам «е» и «л» Правил разработки и утверждения административных регламентов предоставления государственных услуг, утв. Постановлением Правительства РФ от 16 мая 2011 года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</w:t>
      </w:r>
      <w:r w:rsidRPr="00BB0C06">
        <w:rPr>
          <w:rFonts w:ascii="Times New Roman" w:hAnsi="Times New Roman" w:cs="Times New Roman"/>
          <w:sz w:val="28"/>
          <w:szCs w:val="28"/>
        </w:rPr>
        <w:lastRenderedPageBreak/>
        <w:t>услуг», части 2 ст. 218 и части 1 ст. 224 Гражданского кодекса РФ, подпункту 40 части 1 ст. 33.33 Налогового кодекса РФ, а</w:t>
      </w:r>
      <w:proofErr w:type="gramEnd"/>
      <w:r w:rsidRPr="00BB0C06">
        <w:rPr>
          <w:rFonts w:ascii="Times New Roman" w:hAnsi="Times New Roman" w:cs="Times New Roman"/>
          <w:sz w:val="28"/>
          <w:szCs w:val="28"/>
        </w:rPr>
        <w:t xml:space="preserve"> потому, – недействующим.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Приложения: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- копия заявления;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- квитанция об оплате госпошлины;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- копия ответа ГИБДД по Хабаровскому краю;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- копия квитанции об оплате пошлины за свидетельство на высвободившийся номерной агрегат;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- извлечения из оспариваемого нормативного акта.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B0C06">
        <w:rPr>
          <w:rFonts w:ascii="Times New Roman" w:hAnsi="Times New Roman" w:cs="Times New Roman"/>
          <w:sz w:val="28"/>
          <w:szCs w:val="28"/>
        </w:rPr>
        <w:t>«____» сентября 2015 года</w:t>
      </w: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B0C06">
        <w:rPr>
          <w:rFonts w:ascii="Times New Roman" w:hAnsi="Times New Roman" w:cs="Times New Roman"/>
          <w:sz w:val="28"/>
          <w:szCs w:val="28"/>
        </w:rPr>
        <w:t>Досаев</w:t>
      </w:r>
      <w:proofErr w:type="spellEnd"/>
      <w:r w:rsidRPr="00BB0C06">
        <w:rPr>
          <w:rFonts w:ascii="Times New Roman" w:hAnsi="Times New Roman" w:cs="Times New Roman"/>
          <w:sz w:val="28"/>
          <w:szCs w:val="28"/>
        </w:rPr>
        <w:t xml:space="preserve"> П.С.</w:t>
      </w: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Pr="00313FC1" w:rsidRDefault="00BB0C06" w:rsidP="00BB0C06">
      <w:pPr>
        <w:autoSpaceDE w:val="0"/>
        <w:autoSpaceDN w:val="0"/>
        <w:adjustRightInd w:val="0"/>
        <w:spacing w:before="28" w:after="28" w:line="312" w:lineRule="auto"/>
        <w:ind w:firstLine="1134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313FC1">
        <w:rPr>
          <w:rFonts w:ascii="Times New Roman CYR" w:hAnsi="Times New Roman CYR" w:cs="Times New Roman CYR"/>
          <w:color w:val="262626" w:themeColor="text1" w:themeTint="D9"/>
          <w:sz w:val="28"/>
          <w:szCs w:val="28"/>
        </w:rPr>
        <w:t xml:space="preserve">Административный регламент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утв. приказом МВД от 7 августа 2013 года </w:t>
      </w:r>
      <w:r w:rsidRPr="00313FC1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«</w:t>
      </w:r>
      <w:r w:rsidRPr="00313FC1">
        <w:rPr>
          <w:rFonts w:ascii="Times New Roman CYR" w:hAnsi="Times New Roman CYR" w:cs="Times New Roman CYR"/>
          <w:color w:val="262626" w:themeColor="text1" w:themeTint="D9"/>
          <w:sz w:val="28"/>
          <w:szCs w:val="28"/>
        </w:rPr>
        <w:t>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</w:t>
      </w:r>
      <w:r w:rsidRPr="00313FC1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»</w:t>
      </w:r>
    </w:p>
    <w:p w:rsidR="00BB0C06" w:rsidRPr="00313FC1" w:rsidRDefault="00BB0C06" w:rsidP="00BB0C06">
      <w:pPr>
        <w:autoSpaceDE w:val="0"/>
        <w:autoSpaceDN w:val="0"/>
        <w:adjustRightInd w:val="0"/>
        <w:spacing w:before="28" w:after="28" w:line="312" w:lineRule="auto"/>
        <w:ind w:firstLine="1134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BB0C06" w:rsidRPr="00313FC1" w:rsidRDefault="00BB0C06" w:rsidP="00BB0C06">
      <w:pPr>
        <w:autoSpaceDE w:val="0"/>
        <w:autoSpaceDN w:val="0"/>
        <w:adjustRightInd w:val="0"/>
        <w:spacing w:before="28" w:after="28" w:line="312" w:lineRule="auto"/>
        <w:ind w:firstLine="1134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313FC1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Зарегистрирован в Министерстве юстиции Российской Федерации 23 сентября 2013 года, регистрационный номер 30048, опубликован в «Российской Газете» 4 октября 2013 года.</w:t>
      </w: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BB0C06" w:rsidRDefault="00BB0C06" w:rsidP="00BB0C0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B0C06" w:rsidRDefault="00BB0C06" w:rsidP="00BB0C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2.25. </w:t>
      </w:r>
      <w:hyperlink r:id="rId4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 50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B0C06" w:rsidRDefault="00BB0C06" w:rsidP="00BB0C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"50. При выявлении в предъявленных документах признаков подделки, документы изымаются в порядке, установленном законодательством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BB0C06" w:rsidRDefault="00BB0C06" w:rsidP="00BB0C0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B0C06" w:rsidRPr="00BB0C06" w:rsidRDefault="00BB0C06" w:rsidP="00BB0C06">
      <w:pPr>
        <w:autoSpaceDE w:val="0"/>
        <w:autoSpaceDN w:val="0"/>
        <w:adjustRightInd w:val="0"/>
        <w:spacing w:after="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41622" w:rsidRPr="00BB0C06" w:rsidRDefault="00641622" w:rsidP="00BB0C06">
      <w:pPr>
        <w:spacing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7D4749" w:rsidRPr="00BB0C06" w:rsidRDefault="007D4749" w:rsidP="00BB0C06">
      <w:pPr>
        <w:spacing w:line="312" w:lineRule="auto"/>
        <w:ind w:firstLine="1134"/>
        <w:jc w:val="right"/>
        <w:rPr>
          <w:rFonts w:ascii="Times New Roman" w:hAnsi="Times New Roman" w:cs="Times New Roman"/>
          <w:sz w:val="28"/>
          <w:szCs w:val="28"/>
        </w:rPr>
      </w:pPr>
    </w:p>
    <w:sectPr w:rsidR="007D4749" w:rsidRPr="00BB0C06" w:rsidSect="00AC7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4749"/>
    <w:rsid w:val="000B4C6E"/>
    <w:rsid w:val="00215138"/>
    <w:rsid w:val="00641622"/>
    <w:rsid w:val="007D4749"/>
    <w:rsid w:val="00923F1C"/>
    <w:rsid w:val="00994A09"/>
    <w:rsid w:val="00AC70EB"/>
    <w:rsid w:val="00B42F47"/>
    <w:rsid w:val="00BB0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4A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D3A5BC254BB720D49F707A4BCF1A11DC984213289BD163EFA563BBCA227268C6DB356685D234A5Bg0c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8714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2015-02-25T12:48:00Z</dcterms:created>
  <dcterms:modified xsi:type="dcterms:W3CDTF">2015-08-31T00:30:00Z</dcterms:modified>
</cp:coreProperties>
</file>