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438" w:rsidRDefault="00F55438" w:rsidP="00F55438">
      <w:r>
        <w:t>Дело № 12-165/16</w:t>
      </w:r>
    </w:p>
    <w:p w:rsidR="00F55438" w:rsidRDefault="00F55438" w:rsidP="00F55438"/>
    <w:p w:rsidR="00F55438" w:rsidRDefault="00F55438" w:rsidP="00F55438">
      <w:r>
        <w:t>Р Е Ш Е Н И Е</w:t>
      </w:r>
    </w:p>
    <w:p w:rsidR="00F55438" w:rsidRDefault="00F55438" w:rsidP="00F55438"/>
    <w:p w:rsidR="00F55438" w:rsidRDefault="00F55438" w:rsidP="00F55438">
      <w:r>
        <w:t>1 февраля 2016 года                                     город Южно-Сахалинск</w:t>
      </w:r>
    </w:p>
    <w:p w:rsidR="00F55438" w:rsidRDefault="00F55438" w:rsidP="00F55438"/>
    <w:p w:rsidR="00F55438" w:rsidRDefault="00F55438" w:rsidP="00F55438">
      <w:r>
        <w:t xml:space="preserve">Судья Южно-Сахалинского городского суда Лукша Е.Н., рассмотрев в порядке главы 30 Кодекса Российской Федерации об административных правонарушениях жалобу </w:t>
      </w:r>
      <w:proofErr w:type="spellStart"/>
      <w:r>
        <w:t>Крехтяка</w:t>
      </w:r>
      <w:proofErr w:type="spellEnd"/>
      <w:r>
        <w:t xml:space="preserve"> А.Н на постановление </w:t>
      </w:r>
      <w:proofErr w:type="spellStart"/>
      <w:r>
        <w:t>врио</w:t>
      </w:r>
      <w:proofErr w:type="spellEnd"/>
      <w:r>
        <w:t xml:space="preserve"> заместителя командира СБ ДПС ГИБДД ОР УМВД России по Сахалинской области от ДД.ММ.ГГГГ по делу о привлечении его к административной ответственности по части 1 статьи 12.5 Кодекса Российской Федерации об административных правонарушениях,</w:t>
      </w:r>
    </w:p>
    <w:p w:rsidR="00F55438" w:rsidRDefault="00F55438" w:rsidP="00F55438"/>
    <w:p w:rsidR="00F55438" w:rsidRDefault="00F55438" w:rsidP="00F55438">
      <w:r>
        <w:t>У С Т А Н О В И Л:</w:t>
      </w:r>
    </w:p>
    <w:p w:rsidR="00F55438" w:rsidRDefault="00F55438" w:rsidP="00F55438"/>
    <w:p w:rsidR="00F55438" w:rsidRDefault="00F55438" w:rsidP="00F55438">
      <w:r>
        <w:t xml:space="preserve">постановлением </w:t>
      </w:r>
      <w:proofErr w:type="spellStart"/>
      <w:r>
        <w:t>врио</w:t>
      </w:r>
      <w:proofErr w:type="spellEnd"/>
      <w:r>
        <w:t xml:space="preserve"> заместителя командира СБ ДПС ГИБДД ОР УМВД России по Сахалинской области от ДД.ММ.ГГГГ </w:t>
      </w:r>
      <w:proofErr w:type="spellStart"/>
      <w:r>
        <w:t>Крехтяк</w:t>
      </w:r>
      <w:proofErr w:type="spellEnd"/>
      <w:r>
        <w:t xml:space="preserve"> А.Н. привлечен к административной ответственности по части 1 статьи 12.5 Кодекса Российской Федерации об административных правонарушениях в виде штрафа в размере &lt;данные изъяты&gt;.</w:t>
      </w:r>
    </w:p>
    <w:p w:rsidR="00F55438" w:rsidRDefault="00F55438" w:rsidP="00F55438"/>
    <w:p w:rsidR="00F55438" w:rsidRDefault="00F55438" w:rsidP="00F55438">
      <w:r>
        <w:t xml:space="preserve">На указанное постановление </w:t>
      </w:r>
      <w:proofErr w:type="spellStart"/>
      <w:r>
        <w:t>Крехтяком</w:t>
      </w:r>
      <w:proofErr w:type="spellEnd"/>
      <w:r>
        <w:t xml:space="preserve"> А.Н. принесена жалоба, в которой он просит его отменить, ссылаясь на отсутствие в его действиях состава административного правонарушения, поскольку доказательств, подтверждающих, что установка на автомобиль иной системы отработанных газов двигателя влияет на безопасность транспортного средства, в материалах дела не имеется. Кроме того, обращает внимание, что в деле отсутствуют доказательства несоответствия установленной на автомобиле системы выпуска отработанных газов требованиям законодательства, а имеющаяся система подлежит установке именно на принадлежащий </w:t>
      </w:r>
      <w:proofErr w:type="spellStart"/>
      <w:r>
        <w:t>Крехтяку</w:t>
      </w:r>
      <w:proofErr w:type="spellEnd"/>
      <w:r>
        <w:t xml:space="preserve"> А.Н. автомобиль.</w:t>
      </w:r>
    </w:p>
    <w:p w:rsidR="00F55438" w:rsidRDefault="00F55438" w:rsidP="00F55438"/>
    <w:p w:rsidR="00F55438" w:rsidRDefault="00F55438" w:rsidP="00F55438">
      <w:r>
        <w:t xml:space="preserve">Проверив материалы дела, изучив доводы жалобы, выслушав </w:t>
      </w:r>
      <w:proofErr w:type="spellStart"/>
      <w:r>
        <w:t>Крехтяка</w:t>
      </w:r>
      <w:proofErr w:type="spellEnd"/>
      <w:r>
        <w:t xml:space="preserve"> А.Н., поддержавшего жалобу по изложенным основаниям, прихожу к следующему.</w:t>
      </w:r>
    </w:p>
    <w:p w:rsidR="00F55438" w:rsidRDefault="00F55438" w:rsidP="00F55438"/>
    <w:p w:rsidR="00F55438" w:rsidRDefault="00F55438" w:rsidP="00F55438">
      <w:r>
        <w:t>В соответствии с частью 3 статьи 15 Федерального закона от 10 декабря 1995 года № 196-ФЗ «О безопасности дорожного движения» допуск транспортных средств, предназначенных для участия в дорожном движении на территории Российской Федерации, за исключением транспортных средств, участвующих в международном движении или ввозимых на территорию Российской Федерации на срок не более шести месяцев, осуществляется в соответствии с законодательством Российской Федерации путем регистрации транспортных средств и выдачи соответствующих документов. Регистрация транспортных средств без документа, удостоверяющего его соответствие установленным требованиям безопасности дорожного движения, запрещается.</w:t>
      </w:r>
    </w:p>
    <w:p w:rsidR="00F55438" w:rsidRDefault="00F55438" w:rsidP="00F55438"/>
    <w:p w:rsidR="00F55438" w:rsidRDefault="00F55438" w:rsidP="00F55438">
      <w:r>
        <w:lastRenderedPageBreak/>
        <w:t>Пунктом 6 Технического регламента Таможенного союза «О безопасности колесных транспортных средств», утвержденного Решением Комиссии Таможенного союза от 9 декабря 2011 года № 877, предусмотрено, что под внесением изменений в конструкцию транспортного средства понимается исключение предусмотренных или установка не предусмотренных конструкцией конкретного транспортного средства составных частей и предметов оборудования, выполненные после выпуска транспортного средства в обращение и влияющие на безопасность дорожного движения.</w:t>
      </w:r>
    </w:p>
    <w:p w:rsidR="00F55438" w:rsidRDefault="00F55438" w:rsidP="00F55438"/>
    <w:p w:rsidR="00F55438" w:rsidRDefault="00F55438" w:rsidP="00F55438">
      <w:r>
        <w:t>Разделом V названного регламента определен порядок проверки выполнения требований к транспортным средствам, находящимся в эксплуатации, в случае внесения изменений в их конструкцию.</w:t>
      </w:r>
    </w:p>
    <w:p w:rsidR="00F55438" w:rsidRDefault="00F55438" w:rsidP="00F55438"/>
    <w:p w:rsidR="00F55438" w:rsidRDefault="00F55438" w:rsidP="00F55438">
      <w:r>
        <w:t>Проверка выполнения требований к транспортным средствам, находящимся в эксплуатации, в случае внесения изменений в их конструкцию осуществляется в форме предварительной технической экспертизы конструкции на предмет возможности внесения изменений и последующей проверки безопасности конструкции и технического осмотра транспортного средства с внесенными в конструкцию изменениями (пункт 75).</w:t>
      </w:r>
    </w:p>
    <w:p w:rsidR="00F55438" w:rsidRDefault="00F55438" w:rsidP="00F55438"/>
    <w:p w:rsidR="00F55438" w:rsidRDefault="00F55438" w:rsidP="00F55438">
      <w:r>
        <w:t>Объектами проверки являются транспортные средства, выпущенные в обращение и прошедшие государственную регистрацию, у которых изменены конструктивные параметры или компоненты (пункт 76).</w:t>
      </w:r>
    </w:p>
    <w:p w:rsidR="00F55438" w:rsidRDefault="00F55438" w:rsidP="00F55438"/>
    <w:p w:rsidR="00F55438" w:rsidRDefault="00F55438" w:rsidP="00F55438">
      <w:r>
        <w:t>Внесение изменений в конструкцию транспортного средства и последующая проверка выполнения требований настоящего технического регламента осуществляются по разрешению и под контролем подразделения органа государственного управления в сфере безопасности дорожного движения по месту регистрационного учета транспортного средства в порядке, установленном нормативными правовыми актами государства - члена Таможенного союза (пункт 78).</w:t>
      </w:r>
    </w:p>
    <w:p w:rsidR="00F55438" w:rsidRDefault="00F55438" w:rsidP="00F55438"/>
    <w:p w:rsidR="00F55438" w:rsidRDefault="00F55438" w:rsidP="00F55438">
      <w:r>
        <w:t>По результатам рассмотрения представленных документов территориальное подразделение органа государственного управления в сфере безопасности дорожного движения оформляет, регистрирует и выдает заявителю свидетельство о соответствии транспортного средства с внесенными в его конструкцию изменениями требованиям безопасности (пункт 79).</w:t>
      </w:r>
    </w:p>
    <w:p w:rsidR="00F55438" w:rsidRDefault="00F55438" w:rsidP="00F55438"/>
    <w:p w:rsidR="00F55438" w:rsidRDefault="00F55438" w:rsidP="00F55438">
      <w:r>
        <w:t>Наличие в указанном документе номера свидетельства о соответствии транспортного средства с внесенными в конструкцию изменениями требованиям безопасности является необходимым условием для разрешения дальнейшей эксплуатации транспортного средства с внесенными в конструкцию изменениями (пункт 80).</w:t>
      </w:r>
    </w:p>
    <w:p w:rsidR="00F55438" w:rsidRDefault="00F55438" w:rsidP="00F55438"/>
    <w:p w:rsidR="00F55438" w:rsidRDefault="00F55438" w:rsidP="00F55438">
      <w:r>
        <w:t>Приложением № 1 к Техническому регламенту утвержден Перечень объектов технического регулирования, на которые распространяется действие указанного регламента.</w:t>
      </w:r>
    </w:p>
    <w:p w:rsidR="00F55438" w:rsidRDefault="00F55438" w:rsidP="00F55438"/>
    <w:p w:rsidR="00F55438" w:rsidRDefault="00F55438" w:rsidP="00F55438">
      <w:r>
        <w:lastRenderedPageBreak/>
        <w:t>В соответствии с пунктами 4 и 5 Таблицы 4 названного Перечня системы нейтрализации отработавших газов, в том числе сменные каталитические нейтрализаторы (за исключением систем нейтрализации на основе мочевины) и сменные системы выпуска отработавших газов двигателей, в том числе, глушители и резонаторы, являются объектами технического регулирования, на которые распространяется действие указанного Технического регламента.</w:t>
      </w:r>
    </w:p>
    <w:p w:rsidR="00F55438" w:rsidRDefault="00F55438" w:rsidP="00F55438"/>
    <w:p w:rsidR="00F55438" w:rsidRDefault="00F55438" w:rsidP="00F55438">
      <w:r>
        <w:t>Таким образом, на систему выпуска отработавших газов, как объект технического регулирования, распространяются правила о подтверждении их безопасности в соответствии с указанным Техническим регламентом, в связи с чем установка системы выпуска отработавших газов двигателя транспортного средства, не предусмотренной конструкцией конкретного транспортного средства, является изменением конструкции транспортного средства.</w:t>
      </w:r>
    </w:p>
    <w:p w:rsidR="00F55438" w:rsidRDefault="00F55438" w:rsidP="00F55438"/>
    <w:p w:rsidR="00F55438" w:rsidRDefault="00F55438" w:rsidP="00F55438">
      <w:r>
        <w:t>В этой связи такая установка возможна лишь при наличии разрешения ГИБДД.</w:t>
      </w:r>
    </w:p>
    <w:p w:rsidR="00F55438" w:rsidRDefault="00F55438" w:rsidP="00F55438"/>
    <w:p w:rsidR="00F55438" w:rsidRDefault="00F55438" w:rsidP="00F55438">
      <w:r>
        <w:t>Согласно пункту 11 Основных положений по допуску транспортного средства к эксплуатации и обязанности должностных лиц по обеспечению безопасности дорожного движения, утвержденных Постановлением Правительства Российской Федерации от 23 октября 1993 года № 1090, запрещается эксплуатация автомобилей, автобусов, автопоездов, прицепов, мотоциклов, мопедов, тракторов и других самоходных машин, если их техническое состояние и оборудование не отвечает требованиям Перечня неисправностей и условий, при которых запрещается эксплуатация транспортных средств.</w:t>
      </w:r>
    </w:p>
    <w:p w:rsidR="00F55438" w:rsidRDefault="00F55438" w:rsidP="00F55438"/>
    <w:p w:rsidR="00F55438" w:rsidRDefault="00F55438" w:rsidP="00F55438">
      <w:r>
        <w:t>В силу пункта 7.18 Перечня неисправностей и условий, при которых запрещается эксплуатация транспортных средств (Приложение к Основным положениям по допуску транспортных средств к эксплуатации и обязанностям должностных лиц по обеспечению безопасности дорожного движения), запрещается эксплуатация транспортного средства, если в конструкцию транспортного средства внесены изменения без разрешения Государственной инспекции безопасности дорожного движения Министерства внутренних дел Российской Федерации или иных органов, определяемых Правительством Российской Федерации.</w:t>
      </w:r>
    </w:p>
    <w:p w:rsidR="00F55438" w:rsidRDefault="00F55438" w:rsidP="00F55438"/>
    <w:p w:rsidR="00F55438" w:rsidRDefault="00F55438" w:rsidP="00F55438">
      <w:r>
        <w:t>Управление транспортным средством при наличии неисправностей или условий, при которых в соответствии с Основными положениями по допуску транспортных средств к эксплуатации и обязанностями должностных лиц по обеспечению безопасности дорожного движения эксплуатация транспортного средства запрещена, влечет ответственность по части 1 статьи 12.5 Кодекса Российской Федерации об административных правонарушениях в виде предупреждения или наложения штрафа в размере пятисот рублей.</w:t>
      </w:r>
    </w:p>
    <w:p w:rsidR="00F55438" w:rsidRDefault="00F55438" w:rsidP="00F55438"/>
    <w:p w:rsidR="00F55438" w:rsidRDefault="00F55438" w:rsidP="00F55438">
      <w:r>
        <w:t xml:space="preserve">Как следует из материалов дела, ДД.ММ.ГГГГ &lt;адрес&gt; </w:t>
      </w:r>
      <w:proofErr w:type="spellStart"/>
      <w:r>
        <w:t>Крехтяк</w:t>
      </w:r>
      <w:proofErr w:type="spellEnd"/>
      <w:r>
        <w:t xml:space="preserve"> А.Н. управлял автомобилем «&lt;данные изъяты&gt;» с государственным регистрационным номером №, в систему выпуска отработанных газов которого были внесены изменения без разрешения ГИБДД.</w:t>
      </w:r>
    </w:p>
    <w:p w:rsidR="00F55438" w:rsidRDefault="00F55438" w:rsidP="00F55438"/>
    <w:p w:rsidR="00F55438" w:rsidRDefault="00F55438" w:rsidP="00F55438">
      <w:r>
        <w:lastRenderedPageBreak/>
        <w:t xml:space="preserve">Указанные обстоятельства подтверждаются материалами дела и по существу </w:t>
      </w:r>
      <w:proofErr w:type="spellStart"/>
      <w:r>
        <w:t>Крехтяком</w:t>
      </w:r>
      <w:proofErr w:type="spellEnd"/>
      <w:r>
        <w:t xml:space="preserve"> А.Н. не оспариваются. </w:t>
      </w:r>
    </w:p>
    <w:p w:rsidR="00F55438" w:rsidRDefault="00F55438" w:rsidP="00F55438"/>
    <w:p w:rsidR="00F55438" w:rsidRDefault="00F55438" w:rsidP="00F55438">
      <w:r>
        <w:t xml:space="preserve">Для определения комплектности системы выпуска отработанных газов автомобиля в качестве документации изготовителя использован </w:t>
      </w:r>
      <w:proofErr w:type="spellStart"/>
      <w:r>
        <w:t>интернет-ресурс</w:t>
      </w:r>
      <w:proofErr w:type="spellEnd"/>
      <w:r>
        <w:t>, содержащий информацию о конструкциях транспортных средств, в том числе, автомобилей японских марок, каталоги автомобилей и запасных частей, схемы их систем.</w:t>
      </w:r>
    </w:p>
    <w:p w:rsidR="00F55438" w:rsidRDefault="00F55438" w:rsidP="00F55438"/>
    <w:p w:rsidR="00F55438" w:rsidRDefault="00F55438" w:rsidP="00F55438">
      <w:r>
        <w:t xml:space="preserve">Как визуально видно из фотографий, система выпуска отработанных газов автомобиля </w:t>
      </w:r>
      <w:proofErr w:type="spellStart"/>
      <w:r>
        <w:t>Крехтяка</w:t>
      </w:r>
      <w:proofErr w:type="spellEnd"/>
      <w:r>
        <w:t xml:space="preserve"> А.Н. не соответствует представленной ГИБДД схеме и комплектности такой системы автомобиля «Ниссан Сильвия», так как в ней не выдержана установленная конфигурация и обязательные элементы.</w:t>
      </w:r>
    </w:p>
    <w:p w:rsidR="00F55438" w:rsidRDefault="00F55438" w:rsidP="00F55438"/>
    <w:p w:rsidR="00F55438" w:rsidRDefault="00F55438" w:rsidP="00F55438">
      <w:r>
        <w:t xml:space="preserve">Доказательств тому, что транспортное средство после внесенного изменения составной части конструкции автомобиля соответствует сертифицированному в установленном порядке транспортному средству той же марки и той же организации-изготовителя, а также то, что автомобиль прошел оценку соответствия, </w:t>
      </w:r>
      <w:proofErr w:type="spellStart"/>
      <w:r>
        <w:t>Крехтяком</w:t>
      </w:r>
      <w:proofErr w:type="spellEnd"/>
      <w:r>
        <w:t xml:space="preserve"> А.Н. не представлено.</w:t>
      </w:r>
    </w:p>
    <w:p w:rsidR="00F55438" w:rsidRDefault="00F55438" w:rsidP="00F55438"/>
    <w:p w:rsidR="00F55438" w:rsidRDefault="00F55438" w:rsidP="00F55438">
      <w:r>
        <w:t xml:space="preserve">В этой </w:t>
      </w:r>
      <w:proofErr w:type="gramStart"/>
      <w:r>
        <w:t>связи</w:t>
      </w:r>
      <w:proofErr w:type="gramEnd"/>
      <w:r>
        <w:t xml:space="preserve"> представленные </w:t>
      </w:r>
      <w:proofErr w:type="spellStart"/>
      <w:r>
        <w:t>Крехтяком</w:t>
      </w:r>
      <w:proofErr w:type="spellEnd"/>
      <w:r>
        <w:t xml:space="preserve"> А.Н. фотографии и выдержки с интернет-сайта, подтверждающие, что имеющийся на автомобиле глушитель может быть установлен на принадлежащий ему автомобиль, правового значения не имеет.</w:t>
      </w:r>
    </w:p>
    <w:p w:rsidR="00F55438" w:rsidRDefault="00F55438" w:rsidP="00F55438"/>
    <w:p w:rsidR="00F55438" w:rsidRDefault="00F55438" w:rsidP="00F55438">
      <w:r>
        <w:t>На основании изложенного, руководствуясь пунктом 1 части 1 статьи 30.7 Кодекса Российской Федерации об административных правонарушениях, судья</w:t>
      </w:r>
    </w:p>
    <w:p w:rsidR="00F55438" w:rsidRDefault="00F55438" w:rsidP="00F55438"/>
    <w:p w:rsidR="00F55438" w:rsidRDefault="00F55438" w:rsidP="00F55438">
      <w:r>
        <w:t>Р Е Ш И Л:</w:t>
      </w:r>
    </w:p>
    <w:p w:rsidR="00F55438" w:rsidRDefault="00F55438" w:rsidP="00F55438"/>
    <w:p w:rsidR="00F55438" w:rsidRDefault="00F55438" w:rsidP="00F55438">
      <w:r>
        <w:t xml:space="preserve">постановление </w:t>
      </w:r>
      <w:proofErr w:type="spellStart"/>
      <w:r>
        <w:t>врио</w:t>
      </w:r>
      <w:proofErr w:type="spellEnd"/>
      <w:r>
        <w:t xml:space="preserve"> заместителя командира СБ ДПС ГИБДД ОР УМВД России по Сахалинской области от ДД.ММ.ГГГГ оставить без изменения, жалобу </w:t>
      </w:r>
      <w:proofErr w:type="spellStart"/>
      <w:r>
        <w:t>Крехтяка</w:t>
      </w:r>
      <w:proofErr w:type="spellEnd"/>
      <w:r>
        <w:t xml:space="preserve"> А.Н. – без удовлетворения.</w:t>
      </w:r>
    </w:p>
    <w:p w:rsidR="00F55438" w:rsidRDefault="00F55438" w:rsidP="00F55438"/>
    <w:p w:rsidR="00F55438" w:rsidRDefault="00F55438" w:rsidP="00F55438">
      <w:r>
        <w:t>Решение может быть обжаловано в Сахалинский областной суд в течение 10 суток с момента получения или вручения копии решения.</w:t>
      </w:r>
    </w:p>
    <w:p w:rsidR="00F55438" w:rsidRDefault="00F55438" w:rsidP="00F55438"/>
    <w:p w:rsidR="00F55438" w:rsidRDefault="00F55438" w:rsidP="00F55438">
      <w:r>
        <w:t xml:space="preserve">Судья Южно-Сахалинского </w:t>
      </w:r>
    </w:p>
    <w:p w:rsidR="00F55438" w:rsidRDefault="00F55438" w:rsidP="00F55438"/>
    <w:p w:rsidR="000D2EB0" w:rsidRDefault="00F55438" w:rsidP="00F55438">
      <w:r>
        <w:t>городского суда                                                                                 Е.Н. Лукша</w:t>
      </w:r>
      <w:bookmarkStart w:id="0" w:name="_GoBack"/>
      <w:bookmarkEnd w:id="0"/>
    </w:p>
    <w:sectPr w:rsidR="000D2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438"/>
    <w:rsid w:val="000D2EB0"/>
    <w:rsid w:val="00F55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D0F893-71D8-43A8-92CB-5CCDCE383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1405</Words>
  <Characters>8012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2016-03-12T08:36:00Z</dcterms:created>
  <dcterms:modified xsi:type="dcterms:W3CDTF">2016-03-12T08:37:00Z</dcterms:modified>
</cp:coreProperties>
</file>